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Fall leadership: 9/29 9:30-12:30 Century Link Field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02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Integrate people from different schools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Incorporate networking between students at different schools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students ready and excited to learn about sports medicine over the course of the year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it works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Breakout partners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Winter Leadership: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Theme: Choose your own theme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Traveling “trophy” for most spirited team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Dale Rule?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Strickland?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Michael Bumpus?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Mini-Sessions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A: Heads-up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B: 64 tiles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C: Human knot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D: Bunny Bunny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E: A Mile in your Shoes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State: 4/18-4/20 Tacoma Convention Center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Houston Kraft - Ryan’s looking into him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Laue -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Ideas for interactive sessions apart from speaker: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Instructor led classroom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Educational session regarding blood drive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Blood Drive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Leadership ideas (officer positions)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 number of people from a particular school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interviews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Job shadow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Everyone: Keep looking for State speakers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Ryan: Contact trampoline parks, roller arena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Everyone: think about ideas for student officer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poster for Fall Leadership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the social medias!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